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D0" w:rsidRPr="006703DB" w:rsidRDefault="00895AD0" w:rsidP="006703DB">
      <w:pPr>
        <w:pStyle w:val="NormalWeb"/>
        <w:ind w:left="-1080" w:firstLine="1080"/>
        <w:jc w:val="center"/>
        <w:rPr>
          <w:rStyle w:val="Strong"/>
          <w:b w:val="0"/>
          <w:color w:val="660066"/>
          <w:sz w:val="28"/>
          <w:szCs w:val="28"/>
        </w:rPr>
      </w:pPr>
      <w:bookmarkStart w:id="0" w:name="_GoBack"/>
      <w:bookmarkEnd w:id="0"/>
      <w:r w:rsidRPr="006703DB">
        <w:rPr>
          <w:rStyle w:val="Strong"/>
          <w:b w:val="0"/>
          <w:color w:val="660066"/>
          <w:sz w:val="28"/>
          <w:szCs w:val="28"/>
        </w:rPr>
        <w:t>Муниципальное бюджетное дошкольное образовательное учреждение детский сад №1 г. Спасска</w:t>
      </w:r>
    </w:p>
    <w:p w:rsidR="00895AD0" w:rsidRPr="006703DB" w:rsidRDefault="00895AD0" w:rsidP="006703DB">
      <w:pPr>
        <w:pStyle w:val="NormalWeb"/>
        <w:ind w:left="-1080" w:firstLine="1080"/>
        <w:jc w:val="center"/>
        <w:rPr>
          <w:rStyle w:val="Strong"/>
          <w:b w:val="0"/>
          <w:color w:val="660066"/>
          <w:sz w:val="28"/>
          <w:szCs w:val="28"/>
        </w:rPr>
      </w:pPr>
    </w:p>
    <w:p w:rsidR="00895AD0" w:rsidRPr="006703DB" w:rsidRDefault="00895AD0" w:rsidP="006703DB">
      <w:pPr>
        <w:pStyle w:val="NormalWeb"/>
        <w:shd w:val="clear" w:color="auto" w:fill="FFFFFF"/>
        <w:spacing w:line="360" w:lineRule="auto"/>
        <w:ind w:firstLine="540"/>
        <w:jc w:val="center"/>
        <w:rPr>
          <w:b/>
          <w:color w:val="660066"/>
          <w:sz w:val="28"/>
          <w:szCs w:val="28"/>
        </w:rPr>
      </w:pPr>
    </w:p>
    <w:p w:rsidR="00895AD0" w:rsidRPr="006703DB" w:rsidRDefault="00895AD0" w:rsidP="006703DB">
      <w:pPr>
        <w:pStyle w:val="NormalWeb"/>
        <w:shd w:val="clear" w:color="auto" w:fill="FFFFFF"/>
        <w:spacing w:line="360" w:lineRule="auto"/>
        <w:ind w:firstLine="540"/>
        <w:jc w:val="center"/>
        <w:rPr>
          <w:b/>
          <w:color w:val="660066"/>
          <w:sz w:val="28"/>
          <w:szCs w:val="28"/>
        </w:rPr>
      </w:pPr>
    </w:p>
    <w:p w:rsidR="00895AD0" w:rsidRPr="006703DB" w:rsidRDefault="00895AD0" w:rsidP="006703DB">
      <w:pPr>
        <w:pStyle w:val="NormalWeb"/>
        <w:shd w:val="clear" w:color="auto" w:fill="FFFFFF"/>
        <w:spacing w:line="360" w:lineRule="auto"/>
        <w:ind w:firstLine="540"/>
        <w:jc w:val="center"/>
        <w:rPr>
          <w:b/>
          <w:color w:val="660066"/>
          <w:sz w:val="28"/>
          <w:szCs w:val="28"/>
        </w:rPr>
      </w:pPr>
    </w:p>
    <w:p w:rsidR="00895AD0" w:rsidRPr="006703DB" w:rsidRDefault="00895AD0" w:rsidP="006703DB">
      <w:pPr>
        <w:pStyle w:val="NormalWeb"/>
        <w:shd w:val="clear" w:color="auto" w:fill="FFFFFF"/>
        <w:spacing w:line="360" w:lineRule="auto"/>
        <w:ind w:firstLine="540"/>
        <w:jc w:val="center"/>
        <w:rPr>
          <w:b/>
          <w:color w:val="660066"/>
          <w:sz w:val="28"/>
          <w:szCs w:val="28"/>
        </w:rPr>
      </w:pPr>
    </w:p>
    <w:p w:rsidR="00895AD0" w:rsidRPr="006703DB" w:rsidRDefault="00895AD0" w:rsidP="006703DB">
      <w:pPr>
        <w:pStyle w:val="NormalWeb"/>
        <w:shd w:val="clear" w:color="auto" w:fill="FFFFFF"/>
        <w:spacing w:line="360" w:lineRule="auto"/>
        <w:ind w:firstLine="540"/>
        <w:jc w:val="center"/>
        <w:rPr>
          <w:b/>
          <w:color w:val="660066"/>
          <w:sz w:val="28"/>
          <w:szCs w:val="28"/>
        </w:rPr>
      </w:pPr>
    </w:p>
    <w:p w:rsidR="00895AD0" w:rsidRPr="006703DB" w:rsidRDefault="00895AD0" w:rsidP="006703DB">
      <w:pPr>
        <w:pStyle w:val="NormalWeb"/>
        <w:shd w:val="clear" w:color="auto" w:fill="FFFFFF"/>
        <w:spacing w:line="360" w:lineRule="auto"/>
        <w:ind w:firstLine="540"/>
        <w:jc w:val="center"/>
        <w:rPr>
          <w:b/>
          <w:color w:val="660066"/>
          <w:sz w:val="28"/>
          <w:szCs w:val="28"/>
        </w:rPr>
      </w:pPr>
    </w:p>
    <w:p w:rsidR="00895AD0" w:rsidRPr="006703DB" w:rsidRDefault="00895AD0" w:rsidP="006703DB">
      <w:pPr>
        <w:pStyle w:val="NormalWeb"/>
        <w:shd w:val="clear" w:color="auto" w:fill="FFFFFF"/>
        <w:spacing w:line="360" w:lineRule="auto"/>
        <w:ind w:firstLine="540"/>
        <w:jc w:val="center"/>
        <w:rPr>
          <w:b/>
          <w:color w:val="660066"/>
          <w:sz w:val="28"/>
          <w:szCs w:val="28"/>
        </w:rPr>
      </w:pPr>
    </w:p>
    <w:p w:rsidR="00895AD0" w:rsidRPr="006703DB" w:rsidRDefault="00895AD0" w:rsidP="006703DB">
      <w:pPr>
        <w:jc w:val="center"/>
        <w:rPr>
          <w:rFonts w:ascii="Times New Roman" w:hAnsi="Times New Roman"/>
          <w:b/>
          <w:i/>
          <w:color w:val="660066"/>
          <w:sz w:val="40"/>
          <w:szCs w:val="40"/>
        </w:rPr>
      </w:pPr>
      <w:r w:rsidRPr="006703DB">
        <w:rPr>
          <w:rFonts w:ascii="Times New Roman" w:hAnsi="Times New Roman"/>
          <w:b/>
          <w:i/>
          <w:color w:val="660066"/>
          <w:sz w:val="40"/>
          <w:szCs w:val="40"/>
        </w:rPr>
        <w:t xml:space="preserve">Консультация для воспитателей </w:t>
      </w:r>
    </w:p>
    <w:p w:rsidR="00895AD0" w:rsidRPr="006703DB" w:rsidRDefault="00895AD0" w:rsidP="006703DB">
      <w:pPr>
        <w:jc w:val="center"/>
        <w:rPr>
          <w:rFonts w:ascii="Times New Roman" w:hAnsi="Times New Roman"/>
          <w:b/>
          <w:i/>
          <w:color w:val="660066"/>
          <w:sz w:val="40"/>
          <w:szCs w:val="40"/>
        </w:rPr>
      </w:pPr>
      <w:r w:rsidRPr="006703DB">
        <w:rPr>
          <w:rFonts w:ascii="Times New Roman" w:hAnsi="Times New Roman"/>
          <w:b/>
          <w:i/>
          <w:color w:val="660066"/>
          <w:sz w:val="40"/>
          <w:szCs w:val="40"/>
        </w:rPr>
        <w:t xml:space="preserve">по теме проекта </w:t>
      </w:r>
    </w:p>
    <w:p w:rsidR="00895AD0" w:rsidRPr="006703DB" w:rsidRDefault="00895AD0" w:rsidP="006703DB">
      <w:pPr>
        <w:jc w:val="center"/>
        <w:rPr>
          <w:rFonts w:ascii="Times New Roman" w:hAnsi="Times New Roman"/>
          <w:b/>
          <w:i/>
          <w:color w:val="660066"/>
          <w:sz w:val="52"/>
          <w:szCs w:val="52"/>
        </w:rPr>
      </w:pPr>
      <w:r w:rsidRPr="006703DB">
        <w:rPr>
          <w:rFonts w:ascii="Times New Roman" w:hAnsi="Times New Roman"/>
          <w:b/>
          <w:i/>
          <w:color w:val="660066"/>
          <w:sz w:val="52"/>
          <w:szCs w:val="52"/>
        </w:rPr>
        <w:t>«Музыкальная игра как одно из действенных средств музыкального развития ребёнка»</w:t>
      </w: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Default="00895AD0" w:rsidP="006703DB">
      <w:pPr>
        <w:pStyle w:val="NormalWeb"/>
        <w:shd w:val="clear" w:color="auto" w:fill="FFFFFF"/>
        <w:spacing w:line="360" w:lineRule="auto"/>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spacing w:line="360" w:lineRule="auto"/>
        <w:ind w:firstLine="540"/>
        <w:jc w:val="both"/>
        <w:rPr>
          <w:color w:val="660066"/>
          <w:sz w:val="28"/>
          <w:szCs w:val="28"/>
        </w:rPr>
      </w:pPr>
    </w:p>
    <w:p w:rsidR="00895AD0" w:rsidRPr="006703DB" w:rsidRDefault="00895AD0" w:rsidP="006703DB">
      <w:pPr>
        <w:pStyle w:val="NormalWeb"/>
        <w:shd w:val="clear" w:color="auto" w:fill="FFFFFF"/>
        <w:ind w:firstLine="540"/>
        <w:jc w:val="both"/>
        <w:rPr>
          <w:color w:val="660066"/>
          <w:sz w:val="28"/>
          <w:szCs w:val="28"/>
        </w:rPr>
      </w:pPr>
      <w:r w:rsidRPr="006703DB">
        <w:rPr>
          <w:color w:val="660066"/>
          <w:sz w:val="28"/>
          <w:szCs w:val="28"/>
        </w:rPr>
        <w:t xml:space="preserve">                                                                     Подготовила:</w:t>
      </w:r>
    </w:p>
    <w:p w:rsidR="00895AD0" w:rsidRPr="006703DB" w:rsidRDefault="00895AD0" w:rsidP="006703DB">
      <w:pPr>
        <w:tabs>
          <w:tab w:val="left" w:pos="-180"/>
        </w:tabs>
        <w:ind w:left="5400"/>
        <w:rPr>
          <w:rFonts w:ascii="Times New Roman" w:hAnsi="Times New Roman"/>
          <w:color w:val="660066"/>
          <w:sz w:val="28"/>
          <w:szCs w:val="28"/>
        </w:rPr>
      </w:pPr>
      <w:r w:rsidRPr="006703DB">
        <w:rPr>
          <w:rFonts w:ascii="Times New Roman" w:hAnsi="Times New Roman"/>
          <w:color w:val="660066"/>
          <w:sz w:val="28"/>
          <w:szCs w:val="28"/>
        </w:rPr>
        <w:t>музыкальный руководитель</w:t>
      </w:r>
    </w:p>
    <w:p w:rsidR="00895AD0" w:rsidRPr="006703DB" w:rsidRDefault="00895AD0" w:rsidP="006703DB">
      <w:pPr>
        <w:tabs>
          <w:tab w:val="left" w:pos="-180"/>
        </w:tabs>
        <w:ind w:left="5400"/>
        <w:rPr>
          <w:rFonts w:ascii="Times New Roman" w:hAnsi="Times New Roman"/>
          <w:color w:val="660066"/>
          <w:sz w:val="28"/>
          <w:szCs w:val="28"/>
        </w:rPr>
      </w:pPr>
      <w:r w:rsidRPr="006703DB">
        <w:rPr>
          <w:rFonts w:ascii="Times New Roman" w:hAnsi="Times New Roman"/>
          <w:color w:val="660066"/>
          <w:sz w:val="28"/>
          <w:szCs w:val="28"/>
        </w:rPr>
        <w:t>Грознова Л.В.</w:t>
      </w:r>
    </w:p>
    <w:p w:rsidR="00895AD0" w:rsidRPr="006703DB" w:rsidRDefault="00895AD0" w:rsidP="006703DB">
      <w:pPr>
        <w:rPr>
          <w:rFonts w:ascii="Times New Roman" w:hAnsi="Times New Roman"/>
          <w:sz w:val="28"/>
          <w:szCs w:val="28"/>
        </w:rPr>
      </w:pP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xml:space="preserve">Положительное влияние музыки на детей неоспоримо. Дети обладают ярко выраженной чувствительностью, поэтому способны эффективнее воспринимать музыку, нежели взрослые люди. Они более открыты и эмоциональны, за счет этого могут уловить все мельчайшие подробности музыкальных произведений. Музыкальные игры для детей могут стать тем самым мостиком в богатый мир мелодий. </w:t>
      </w:r>
    </w:p>
    <w:p w:rsidR="00895AD0" w:rsidRPr="008E54C1" w:rsidRDefault="00895AD0" w:rsidP="006703DB">
      <w:pPr>
        <w:spacing w:after="0"/>
        <w:ind w:firstLine="720"/>
        <w:jc w:val="both"/>
        <w:rPr>
          <w:rFonts w:ascii="Times New Roman" w:hAnsi="Times New Roman"/>
          <w:b/>
          <w:bCs/>
          <w:sz w:val="28"/>
          <w:szCs w:val="28"/>
        </w:rPr>
      </w:pPr>
      <w:r w:rsidRPr="008E54C1">
        <w:rPr>
          <w:rFonts w:ascii="Times New Roman" w:hAnsi="Times New Roman"/>
          <w:sz w:val="28"/>
          <w:szCs w:val="28"/>
        </w:rPr>
        <w:t>              По мнению О.С. Газмана, в игре у детей возникает 3 цели:</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1 цель - удовольствие от игры - "Хочу".</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2 цель - выполнять правила игры - "Надо".</w:t>
      </w:r>
    </w:p>
    <w:p w:rsidR="00895AD0"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3 цель - творческое выполнение игровой задачи - "Могу".</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Таким образом, складывается основной механизм игры: "Хочу! Надо! Могу!", влияющий на личность ребенка и процесс формирования у него функций саморегуляции и самоконтроля.</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В условиях музыкального занятия игры носят развивающий характер и ориентированы на овладение детьми двигательными и интеллектуальными умениями, сенсорными способностями, развитие навыков сотрудничества, эффективного взаимодействия на основе познавательных интересов. Воздействие музыкального сопровождения игры на организм ребенка можно рассматривать в 3 аспектах.</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1 аспект - физиологический, связан с исследователями В.М. Бехтева, И. М. Догеля, И.Р. Тарханова и других, которые выявили положительное влияние музыки на различные системы человека. Взаимосвязь музыки и ритмичных движений повышает общий жизненный тонус, регулирует деятельность сердечно-сосудистой, дыхательной, опорно-двигательной систем, формирует произвольность психических функций.</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2 аспект - психологический. Музыка, воздействуя на эмоционально-личностную сферу ребенка, выполняет коррекцию познавательных, психических, коммуникативных нарушений.</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3 аспект - педагогический. Посредством музыки воспитывается у ребенка способность эстетически воспринимать действительность и приобретать социальный опыт для творческой, созидательной жизнедеятельности.</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В музыкальной игре, как в пении и ритмичных движениях, дети осваивают средства художественной выразительности, характерные для музыки и речи - ритм, динамику, темп, высоту. Это дает педагогу возможность дифференцированно, воздействовать на детей с разным темпом развития.</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Музыкальные детские игры направлены, в первую очередь, на общее развитие ребенка, а также на развитие музыкального слуха и чувства ритма. Эффективнее познание музыки происходит в детском коллективе. Музыкальные игры в детском саду – неотъемлемая часть воспитательной и образовательной работы. </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Для детей самых младших групп музыкальные игры в саду выполняют ознакомительную функцию. В возрасте двух-трех лет игры на музыкальных занятиях носят преимущественно подвижный характер практически без какой-либо теории.</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Музыкальные  игры могут быть раздельными для девочек и мальчиков. Например, музыкальные игры для девочек подразумевают использование кукол: звучит быстрая музыка – куклы «танцуют», а при звуках колыбельных кукол нужно укачивать. Мальчики могут быть «роботами», которые при быстрой музыке двигаются, а при медленной – «выключаются». Это простейшие детские игры под музыку для знакомства с понятием темпа.</w:t>
      </w:r>
    </w:p>
    <w:p w:rsidR="00895AD0" w:rsidRDefault="00895AD0" w:rsidP="006703DB">
      <w:pPr>
        <w:spacing w:after="0"/>
        <w:ind w:firstLine="720"/>
        <w:jc w:val="center"/>
        <w:rPr>
          <w:rFonts w:ascii="Times New Roman" w:hAnsi="Times New Roman"/>
          <w:b/>
          <w:bCs/>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Музыкальные инструменты для детей.</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Игра на детских музыкальных инструментах – обязательная часть детского развития.</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w:t>
      </w:r>
      <w:r w:rsidRPr="008E54C1">
        <w:rPr>
          <w:rFonts w:ascii="Times New Roman" w:hAnsi="Times New Roman"/>
          <w:bCs/>
          <w:sz w:val="28"/>
          <w:szCs w:val="28"/>
        </w:rPr>
        <w:t>Основными музыкальными инструментами для детей младшего возраста считаются следующие:</w:t>
      </w:r>
      <w:r w:rsidRPr="008E54C1">
        <w:rPr>
          <w:rFonts w:ascii="Times New Roman" w:hAnsi="Times New Roman"/>
          <w:sz w:val="28"/>
          <w:szCs w:val="28"/>
        </w:rPr>
        <w:t xml:space="preserve"> </w:t>
      </w:r>
      <w:r w:rsidRPr="008E54C1">
        <w:rPr>
          <w:rFonts w:ascii="Times New Roman" w:hAnsi="Times New Roman"/>
          <w:i/>
          <w:sz w:val="28"/>
          <w:szCs w:val="28"/>
        </w:rPr>
        <w:t xml:space="preserve">металлофон, колокольчики, треугольник, барабан, бубен, ложки. </w:t>
      </w:r>
      <w:r w:rsidRPr="008E54C1">
        <w:rPr>
          <w:rFonts w:ascii="Times New Roman" w:hAnsi="Times New Roman"/>
          <w:sz w:val="28"/>
          <w:szCs w:val="28"/>
        </w:rPr>
        <w:t>На всех указанных инструментах дети могут играть самостоятельно. Детки, обладающие музыкальным слухом и чувством ритма, способны составить сыгранную группу и затем демонстрировать свои умения на праздниках и утренниках.</w:t>
      </w:r>
      <w:r w:rsidRPr="008E54C1">
        <w:rPr>
          <w:rFonts w:ascii="Times New Roman" w:hAnsi="Times New Roman"/>
          <w:i/>
          <w:sz w:val="28"/>
          <w:szCs w:val="28"/>
        </w:rPr>
        <w:t xml:space="preserve"> </w:t>
      </w:r>
      <w:r w:rsidRPr="008E54C1">
        <w:rPr>
          <w:rFonts w:ascii="Times New Roman" w:hAnsi="Times New Roman"/>
          <w:sz w:val="28"/>
          <w:szCs w:val="28"/>
        </w:rPr>
        <w:t>Игры с использованием музыкальных инструментов позволяют в раннем возрасте выявить детей, имеющих особую склонность к занятиям музыкой, обладающих музыкальным слухом. </w:t>
      </w:r>
    </w:p>
    <w:p w:rsidR="00895AD0" w:rsidRDefault="00895AD0" w:rsidP="006703DB">
      <w:pPr>
        <w:spacing w:after="0"/>
        <w:ind w:firstLine="720"/>
        <w:jc w:val="center"/>
        <w:rPr>
          <w:rFonts w:ascii="Times New Roman" w:hAnsi="Times New Roman"/>
          <w:b/>
          <w:bCs/>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Праздничные музыкальные мероприятия</w:t>
      </w:r>
    </w:p>
    <w:p w:rsidR="00895AD0"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Игры для детей под музыку на праздниках и утренниках имеют несколько иную  цель и характер, чем игры на музыкальных занятиях. Во втором случае это процесс, а в первом – демонстрация результата. Детские музыкальные праздники играют также важную психологическую роль: позволяют выявить детей, испытывающих страх и дискомфорт при выступлениях перед публикой или во время нахождения среди большого количества людей. За исключением выпускного мероприятия для будущих первоклассников, совершенно особое место среди детских праздников занимает Новый год. Музыкальные новогодние игры для детей наполнены не просто звучанием, они несут в себе ощущение сказки, таинства и волшебства и веселья.</w:t>
      </w:r>
    </w:p>
    <w:p w:rsidR="00895AD0" w:rsidRDefault="00895AD0" w:rsidP="006703DB">
      <w:pPr>
        <w:spacing w:after="0"/>
        <w:ind w:firstLine="720"/>
        <w:jc w:val="both"/>
        <w:rPr>
          <w:rFonts w:ascii="Times New Roman" w:hAnsi="Times New Roman"/>
          <w:sz w:val="28"/>
          <w:szCs w:val="28"/>
        </w:rPr>
      </w:pPr>
    </w:p>
    <w:p w:rsidR="00895AD0" w:rsidRPr="008E54C1" w:rsidRDefault="00895AD0" w:rsidP="006703DB">
      <w:pPr>
        <w:spacing w:after="0"/>
        <w:ind w:firstLine="720"/>
        <w:jc w:val="both"/>
        <w:rPr>
          <w:rFonts w:ascii="Times New Roman" w:hAnsi="Times New Roman"/>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Выбор музыкальных игр</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w:t>
      </w:r>
      <w:r w:rsidRPr="008E54C1">
        <w:rPr>
          <w:rFonts w:ascii="Times New Roman" w:hAnsi="Times New Roman"/>
          <w:bCs/>
          <w:sz w:val="28"/>
          <w:szCs w:val="28"/>
        </w:rPr>
        <w:t>Подборка музыкальных игр для детей должна проводиться с особой тщательностью и учитывать:</w:t>
      </w:r>
    </w:p>
    <w:p w:rsidR="00895AD0" w:rsidRPr="008E54C1" w:rsidRDefault="00895AD0" w:rsidP="006703DB">
      <w:pPr>
        <w:pStyle w:val="ListParagraph"/>
        <w:numPr>
          <w:ilvl w:val="0"/>
          <w:numId w:val="10"/>
        </w:numPr>
        <w:spacing w:after="0"/>
        <w:ind w:firstLine="720"/>
        <w:jc w:val="both"/>
        <w:rPr>
          <w:rFonts w:ascii="Times New Roman" w:hAnsi="Times New Roman"/>
          <w:sz w:val="28"/>
          <w:szCs w:val="28"/>
        </w:rPr>
      </w:pPr>
      <w:r w:rsidRPr="008E54C1">
        <w:rPr>
          <w:rFonts w:ascii="Times New Roman" w:hAnsi="Times New Roman"/>
          <w:sz w:val="28"/>
          <w:szCs w:val="28"/>
        </w:rPr>
        <w:t>возраст детей;</w:t>
      </w:r>
    </w:p>
    <w:p w:rsidR="00895AD0" w:rsidRPr="008E54C1" w:rsidRDefault="00895AD0" w:rsidP="006703DB">
      <w:pPr>
        <w:pStyle w:val="ListParagraph"/>
        <w:numPr>
          <w:ilvl w:val="0"/>
          <w:numId w:val="10"/>
        </w:numPr>
        <w:spacing w:after="0"/>
        <w:ind w:firstLine="720"/>
        <w:jc w:val="both"/>
        <w:rPr>
          <w:rFonts w:ascii="Times New Roman" w:hAnsi="Times New Roman"/>
          <w:sz w:val="28"/>
          <w:szCs w:val="28"/>
        </w:rPr>
      </w:pPr>
      <w:r w:rsidRPr="008E54C1">
        <w:rPr>
          <w:rFonts w:ascii="Times New Roman" w:hAnsi="Times New Roman"/>
          <w:sz w:val="28"/>
          <w:szCs w:val="28"/>
        </w:rPr>
        <w:t>наличие или отсутствие каких-либо музыкальных знаний и навыков;</w:t>
      </w:r>
    </w:p>
    <w:p w:rsidR="00895AD0" w:rsidRPr="008E54C1" w:rsidRDefault="00895AD0" w:rsidP="006703DB">
      <w:pPr>
        <w:pStyle w:val="ListParagraph"/>
        <w:numPr>
          <w:ilvl w:val="0"/>
          <w:numId w:val="10"/>
        </w:numPr>
        <w:spacing w:after="0"/>
        <w:ind w:firstLine="720"/>
        <w:jc w:val="both"/>
        <w:rPr>
          <w:rFonts w:ascii="Times New Roman" w:hAnsi="Times New Roman"/>
          <w:sz w:val="28"/>
          <w:szCs w:val="28"/>
        </w:rPr>
      </w:pPr>
      <w:r w:rsidRPr="008E54C1">
        <w:rPr>
          <w:rFonts w:ascii="Times New Roman" w:hAnsi="Times New Roman"/>
          <w:sz w:val="28"/>
          <w:szCs w:val="28"/>
        </w:rPr>
        <w:t>доступный для проведения занятий музыкальное сопровождение  и инвентарь.</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Правильно подобранные и проведенные музыкальные дидактические игры значительно обогащают внутренний мир каждого ребенка и способствуют его всестороннему развитию.</w:t>
      </w:r>
    </w:p>
    <w:p w:rsidR="00895AD0" w:rsidRDefault="00895AD0" w:rsidP="006703DB">
      <w:pPr>
        <w:spacing w:after="0"/>
        <w:ind w:firstLine="720"/>
        <w:jc w:val="center"/>
        <w:rPr>
          <w:rFonts w:ascii="Times New Roman" w:hAnsi="Times New Roman"/>
          <w:b/>
          <w:bCs/>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Подвижные и музыкальные игры</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В возрасте полутора лет можно осваивать музыкальные игры. Музыка благотворно воздействует на интеллект малыша, развивает его мышление, воображение, память. Помимо положительного влияния на психику и интеллект, музыка способствует и физическому развитию детей: чувствуя ритм, ребенок непроизвольно начинает двигаться в такт музыки. Это позволяет гораздо быстрее добиться вовлечения в процесс зарядки и гимнастики.</w:t>
      </w:r>
    </w:p>
    <w:p w:rsidR="00895AD0" w:rsidRDefault="00895AD0" w:rsidP="006703DB">
      <w:pPr>
        <w:spacing w:after="0"/>
        <w:ind w:firstLine="720"/>
        <w:jc w:val="center"/>
        <w:rPr>
          <w:rFonts w:ascii="Times New Roman" w:hAnsi="Times New Roman"/>
          <w:b/>
          <w:bCs/>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«Угадай, чей звук»</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В качестве инструментов для игры отбираются знакомые игрушки малыша. Также можно использовать различные материалы, из которых возможно извлечь звук. Это могут быть деревянные кубики, ложки, стеклянные шарики. Если игра проводится для группы детей, то сначала их нужно познакомить с предметами, звук которых надо будет распознать. Предметы помещаются на поднос. Он располагается за спиной ведущего либо за каким-то ограждением (например, ширма или ящик с игрушками). Ведущий извлекает звук из предмета, при этом ребенок не видит этого предмета. Затем он разворачивает поднос малышу и просит взять ту вещь, которую только что использовал.</w:t>
      </w:r>
      <w:r>
        <w:rPr>
          <w:rFonts w:ascii="Times New Roman" w:hAnsi="Times New Roman"/>
          <w:sz w:val="28"/>
          <w:szCs w:val="28"/>
        </w:rPr>
        <w:t xml:space="preserve">                     </w:t>
      </w:r>
      <w:r w:rsidRPr="008E54C1">
        <w:rPr>
          <w:rFonts w:ascii="Times New Roman" w:hAnsi="Times New Roman"/>
          <w:sz w:val="28"/>
          <w:szCs w:val="28"/>
        </w:rPr>
        <w:t xml:space="preserve">            </w:t>
      </w:r>
      <w:r>
        <w:rPr>
          <w:rFonts w:ascii="Times New Roman" w:hAnsi="Times New Roman"/>
          <w:sz w:val="28"/>
          <w:szCs w:val="28"/>
        </w:rPr>
        <w:t xml:space="preserve">                              </w:t>
      </w:r>
    </w:p>
    <w:p w:rsidR="00895AD0" w:rsidRDefault="00895AD0" w:rsidP="006703DB">
      <w:pPr>
        <w:spacing w:after="0"/>
        <w:ind w:firstLine="720"/>
        <w:jc w:val="center"/>
        <w:rPr>
          <w:rFonts w:ascii="Times New Roman" w:hAnsi="Times New Roman"/>
          <w:b/>
          <w:bCs/>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«Угадай мелодию»</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Подбираются три или четыре мелодии известных детских песен, а также тематические картинки к ним. Ведущий знакомит детей с данным материалом. Затем включает мелодию одной из песен и просит показать картинку, которая относится к данной песне.</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Примеры музыкальных игр для детей от 2 до 3 лет</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В возрасте с двух до 3 лет стремительно возрастает потребность ребенка в получении новых знаний. Ему становится все интересно, он задает очень много вопросов. Возрастает его двигательная активность. В этом возрасте очень полезно знакомить ребенка с музыкальными инструментами, разучивать песни, заниматься танцами.</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«Солнышко ясное»</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Для проведения данной игры понадобится платок (можно шарф) синего или голубого цвета (он будет символизировать небо) и игрушка в виде солнышка (пластиковая или мягкая). Малыши садятся на стулья, ладони кладут на колени. Ребенок, который исполняет роль «солнца», берет в руки игрушку и прячется за платком. Платок держит взрослый или другие дети. Играет музыка, и дети начинают звать солнышко: «Солнышко, солнышко! Выгляни в окошко!». В середине музыкального произведения «солнышко» выглядывает из-за шарфа или платка. Дети, сидящие на стульчиках, увидев «солнце», говорят: «Выйди, солнышко скорей. Приласкай и обогрей!». И после этого переворачивают руки ладонями вверх. Ребенок, играющий «солнышко», подходит к каждому и гладит по ладоням. После окончания музыки «солнышко» самостоятельно выбирает малыша, который станет изображать «солнце» далее, а сам садится на его место, при этом передает игрушку.</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«Кошки, мышки»</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Подбираются тихая и громкая мелодии. Выбирают одного малыша — он будет котом, остальные — мышками. «Кота» ставят в центр круга. Когда звучит тихая мелодия, «кот» показывает, будто спит, и «мышки» крадутся к нему. Когда включается громкая мелодия, «кот» просыпается и начинает бегать за «мышками». Кого первым он поймает, тот и становится «котом».</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«Различи темп»</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Выбирается песня или просто мелодия, в которой имеется медленный и быстрый темп. Ведущий показывает детям движения под музыку с медленным темпом, а затем с быстрым темпом. Включается музыка и дети должны изобразить правильно движения с учетом темпа. По аналогии можно проводить игру, в которой упор будет делаться не на темп, а на громкость звука.</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«Зайки и волк»</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Из группы детей выбирается один, кто будет исполнять роль «волка». Остальные дети становятся «зайками». Для них из стульев строится «домик» (стулья ставятся полукругом). Начинает играть музыкальная композиция, символизирующая утро. «Зайки» постепенно начинают подниматься из «домика». Они потягиваются и умываются. Начинает играть более веселая мелодия. «Зайки» выходят из «домика» и прыгают по «лужайке». Музыка меняется на более грозную. Появляется «волк». Он начинает бегать по «лужайке» за «зайками». Кого он поймает первым, тот становится «волком».</w:t>
      </w:r>
    </w:p>
    <w:p w:rsidR="00895AD0" w:rsidRDefault="00895AD0" w:rsidP="006703DB">
      <w:pPr>
        <w:spacing w:after="0"/>
        <w:ind w:firstLine="720"/>
        <w:jc w:val="both"/>
        <w:rPr>
          <w:rFonts w:ascii="Times New Roman" w:hAnsi="Times New Roman"/>
          <w:b/>
          <w:bCs/>
          <w:sz w:val="28"/>
          <w:szCs w:val="28"/>
        </w:rPr>
      </w:pPr>
    </w:p>
    <w:p w:rsidR="00895AD0" w:rsidRDefault="00895AD0" w:rsidP="006703DB">
      <w:pPr>
        <w:spacing w:after="0"/>
        <w:ind w:firstLine="720"/>
        <w:jc w:val="both"/>
        <w:rPr>
          <w:rFonts w:ascii="Times New Roman" w:hAnsi="Times New Roman"/>
          <w:b/>
          <w:bCs/>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Примеры музыкальных игр для детей от 4 до 6 лет</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Дети в возрасте от четырех до шести лет характеризуются повышенной двигательной и познавательной активностью. Поэтому упор нужно сделать на танцевальные упражнения и подвижные музыкальные игры, для детей этого возраста их нужно чередовать с музыкальными занятиями, в которых присутствует хоровое пение и минимум движений, чтобы ребята могли немного отдохнуть.</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«Надень шляпку»</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Простая музыкальная игра для детей дошкольного возраста, способствующая не только их музыкальному, но и познавательному развитию. Для ее проведения необходимо иметь несколько головных уборов (женская шляпка, ковбойская шляпа, медицинский головой убор с изображением красного креста, фуражка полицейского). Ведущий знакомит детей с этими головными уборами и объясняет, как можно изобразить того, кому принадлежит шляпа. Дети становятся в круг. Начинает играть музыка. Ведущий дает какому-то ребенку головной убор. Далее шляпа передается всем по очереди. И как только музыка перестает звучать, то тот, в чьих руках осталась шляпа, должен изобразить того, кому она принадлежит (полицейского, доктора, женщину или ковбоя). Исполнив роль, малыш выходит из круга. Игра продолжается до тех пор, пока не останется один ребенок. Ему ведущий также выдает шляпу и он должен показать того, кому она принадлежит.</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«Чей бубен?»</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Ребята садятся на стулья. Одному из их выдается бубен. Ведущий начинает петь песню с упоминанием имени того ребенка, которому вручил бубен. В конце песни называется имя другого малыша. Тот, у которого бубен, должен передать музыкальный инструмент ему. И далее песню поют уже с использованием имени другого ребенка. В качестве музыкального произведения выбирается известная многим песня, чтобы все могли петь хором.</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«Летчики, следите за погодой»</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Дети стоят возле стены или сидят на стульях. Они будут изображать летчиков, которые летают на самолетах. Стена или стулья будут «аэродромами». Начинает играть веселая музыка. «Самолеты» покидают «аэродромы» и летают по «небу» (им будет являться комната) в каких угодно направлениях. Веселая музыка резко сменяется спокойной — «самолеты» возвращаются на «аэродромы». Затем все повторяется, но вместо спокойной музыки включается громкая, грозная (она символизирует бурю). И в этот момент «летчик» должен «посадить самолет» (остановиться) для того, чтобы «переждать бурю». Сделать ему это следует на том месте, где он находился в момент смены мелодии.</w:t>
      </w:r>
    </w:p>
    <w:p w:rsidR="00895AD0" w:rsidRDefault="00895AD0" w:rsidP="006703DB">
      <w:pPr>
        <w:spacing w:after="0"/>
        <w:ind w:firstLine="720"/>
        <w:jc w:val="center"/>
        <w:rPr>
          <w:rFonts w:ascii="Times New Roman" w:hAnsi="Times New Roman"/>
          <w:b/>
          <w:bCs/>
          <w:sz w:val="28"/>
          <w:szCs w:val="28"/>
        </w:rPr>
      </w:pP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Примеры музыкальных игр для детей от 6 до 8 лет</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Особенность музыкального развития детей в возрасте от шести до восьми лет заключается в том, что они способны улавливать смену музыкальных настроений; представлять образы, вызываемые музыкальными произведениями. В этом возрасте дети эффективно взаимодействуют в парах, их танцевальные движения становятся довольно разнообразными. Музыкальные игры нужно подбирать с учетом данных возрастных особенностей.</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«Ручеек»</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Всем известная музыкальная игра для детей и не только. Дети делятся на пары и берутся за руки. Выстраиваются в таком виде друг за другом и поднимают свои сцепленные руки вверх. Образуется коридор. Начинает играть веселая музыка. Ребенок, который является водящим, пробегает через этот коридор и выбирает из детей того, с кем хочет образовать пару. Далее становится с этим ребенком в другой конец коридора. Вновь образовавшаяся пара сцепляется руками также как остальные участники. Тот, кто остался без пары, становится водящим и пробегает по коридору, выбирая себе партнера. Продолжается игра до тех пор, пока не будет потерян интерес к ней.</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«Танец на газетке»</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Для этой игры потребуется несколько газет или листы бумаги. Ребята делятся на пары. Встают на газету или бумагу. Включается веселая музыка, и они начинают танцевать. Выходить за края газеты или бумаги нельзя. Кто выходит, тот из игры выбывает. Музыка прекращается и газету или бумагу ребята должны сложить вдвое, и танцевать уже на ней, соблюдая правила. Потом она опять уменьшается. Побеждает та пара, которая смогла станцевать на самом маленьком куске газеты или бумаги, при этом, не выходя за ее пределы.</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«Ручки, ножки, голова, потанцуем без труда!»</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Ведущий делит ребят на две команды: зрители и танцоры. Начинает звучать музыка и «танцоры» должны танцевать только руками. Музыка прекращается. Дети, исполняющие роль зрителей, выбирают того, кто лучше всех танцевал руками. Затем «танцоры» исполняют танец ногами, и также выбирается лучший. Далее — танец головой. Победителем становится тот, кто исполнил два или три лучших танца. После этого команды меняются местами. В конце игры два победителя из обеих команд соревнуются между собой.</w:t>
      </w:r>
    </w:p>
    <w:p w:rsidR="00895AD0" w:rsidRPr="008E54C1" w:rsidRDefault="00895AD0" w:rsidP="006703DB">
      <w:pPr>
        <w:spacing w:after="0"/>
        <w:ind w:firstLine="720"/>
        <w:jc w:val="center"/>
        <w:rPr>
          <w:rFonts w:ascii="Times New Roman" w:hAnsi="Times New Roman"/>
          <w:sz w:val="28"/>
          <w:szCs w:val="28"/>
        </w:rPr>
      </w:pPr>
      <w:r w:rsidRPr="008E54C1">
        <w:rPr>
          <w:rFonts w:ascii="Times New Roman" w:hAnsi="Times New Roman"/>
          <w:b/>
          <w:bCs/>
          <w:sz w:val="28"/>
          <w:szCs w:val="28"/>
        </w:rPr>
        <w:t>«Отгадай песню»</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Дети делятся на две группы. Одна группа загадывает песню, а вторая должна ее угадать. Игрок из команды, которая загадала песню, выходит на середину комнаты и начинает жестами, движениями и мимикой показывать то, о чем поется в песне. Вторая команда должна угадать песню. После этого команды вместе исполняют загаданную композицию. Если песня угадана, то право загадать новую композицию, переходить к другой команде. Если нет, то группа, песню которой не угадали, загадывает снова. В пантомиме в ходе игры должен принять участие каждый ребенок.</w:t>
      </w: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Музыкальные игры способствуют решению важной задачи — пробудить творческую активность детей, стимулировать воображение, желание включиться в творческую деятельность, в ходе которой ребенок приобретает опыт переживания музыки как бескорыстного удовольствия и эмоционального наслаждения, развивает музыкальные способности, реализует потребность в действенном художественно-образном освоении впечатлений окружающей жизни, приобретает способность эстетического восприятия.</w:t>
      </w:r>
      <w:r w:rsidRPr="008E54C1">
        <w:rPr>
          <w:rFonts w:ascii="Times New Roman" w:hAnsi="Times New Roman"/>
          <w:sz w:val="28"/>
          <w:szCs w:val="28"/>
        </w:rPr>
        <w:br/>
      </w:r>
      <w:r w:rsidRPr="008E54C1">
        <w:rPr>
          <w:rFonts w:ascii="Times New Roman" w:hAnsi="Times New Roman"/>
          <w:sz w:val="28"/>
          <w:szCs w:val="28"/>
        </w:rPr>
        <w:br/>
      </w:r>
    </w:p>
    <w:p w:rsidR="00895AD0" w:rsidRPr="008E54C1" w:rsidRDefault="00895AD0" w:rsidP="006703DB">
      <w:pPr>
        <w:spacing w:after="0"/>
        <w:ind w:firstLine="720"/>
        <w:jc w:val="both"/>
        <w:rPr>
          <w:rFonts w:ascii="Times New Roman" w:hAnsi="Times New Roman"/>
          <w:sz w:val="28"/>
          <w:szCs w:val="28"/>
        </w:rPr>
      </w:pPr>
    </w:p>
    <w:p w:rsidR="00895AD0" w:rsidRPr="008E54C1" w:rsidRDefault="00895AD0" w:rsidP="006703DB">
      <w:pPr>
        <w:spacing w:after="0"/>
        <w:ind w:firstLine="720"/>
        <w:jc w:val="both"/>
        <w:rPr>
          <w:rFonts w:ascii="Times New Roman" w:hAnsi="Times New Roman"/>
          <w:sz w:val="28"/>
          <w:szCs w:val="28"/>
        </w:rPr>
      </w:pPr>
      <w:r w:rsidRPr="008E54C1">
        <w:rPr>
          <w:rFonts w:ascii="Times New Roman" w:hAnsi="Times New Roman"/>
          <w:sz w:val="28"/>
          <w:szCs w:val="28"/>
        </w:rPr>
        <w:t> </w:t>
      </w:r>
    </w:p>
    <w:p w:rsidR="00895AD0" w:rsidRPr="00BA0A54" w:rsidRDefault="00895AD0" w:rsidP="006703DB">
      <w:pPr>
        <w:spacing w:after="0"/>
        <w:ind w:firstLine="720"/>
        <w:jc w:val="both"/>
      </w:pPr>
      <w:r w:rsidRPr="00BA0A54">
        <w:t> </w:t>
      </w:r>
    </w:p>
    <w:p w:rsidR="00895AD0" w:rsidRDefault="00895AD0" w:rsidP="006703DB">
      <w:pPr>
        <w:spacing w:after="0"/>
        <w:ind w:firstLine="720"/>
        <w:jc w:val="both"/>
      </w:pPr>
    </w:p>
    <w:sectPr w:rsidR="00895AD0" w:rsidSect="006703DB">
      <w:pgSz w:w="11906" w:h="16838"/>
      <w:pgMar w:top="1134" w:right="850" w:bottom="1134" w:left="1701" w:header="708" w:footer="708" w:gutter="0"/>
      <w:pgBorders w:offsetFrom="page">
        <w:top w:val="triple" w:sz="6" w:space="24" w:color="D60093"/>
        <w:left w:val="triple" w:sz="6" w:space="24" w:color="D60093"/>
        <w:bottom w:val="triple" w:sz="6" w:space="24" w:color="D60093"/>
        <w:right w:val="triple" w:sz="6" w:space="24" w:color="D60093"/>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1E9B"/>
    <w:multiLevelType w:val="multilevel"/>
    <w:tmpl w:val="CDD2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1366F"/>
    <w:multiLevelType w:val="multilevel"/>
    <w:tmpl w:val="E03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45996"/>
    <w:multiLevelType w:val="multilevel"/>
    <w:tmpl w:val="3446C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0B2947"/>
    <w:multiLevelType w:val="multilevel"/>
    <w:tmpl w:val="6AAE02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7A2313C"/>
    <w:multiLevelType w:val="multilevel"/>
    <w:tmpl w:val="EFD689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4B66B02"/>
    <w:multiLevelType w:val="hybridMultilevel"/>
    <w:tmpl w:val="7004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C87A3D"/>
    <w:multiLevelType w:val="multilevel"/>
    <w:tmpl w:val="73B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11BF3"/>
    <w:multiLevelType w:val="multilevel"/>
    <w:tmpl w:val="C8A8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D6C21"/>
    <w:multiLevelType w:val="multilevel"/>
    <w:tmpl w:val="0C904A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57B3C9F"/>
    <w:multiLevelType w:val="hybridMultilevel"/>
    <w:tmpl w:val="7DDA8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8"/>
  </w:num>
  <w:num w:numId="6">
    <w:abstractNumId w:val="3"/>
  </w:num>
  <w:num w:numId="7">
    <w:abstractNumId w:val="0"/>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8C0"/>
    <w:rsid w:val="000A7487"/>
    <w:rsid w:val="001336A4"/>
    <w:rsid w:val="00295078"/>
    <w:rsid w:val="00370304"/>
    <w:rsid w:val="003B4BD0"/>
    <w:rsid w:val="006078C0"/>
    <w:rsid w:val="006703DB"/>
    <w:rsid w:val="007672A9"/>
    <w:rsid w:val="00895AD0"/>
    <w:rsid w:val="008E54C1"/>
    <w:rsid w:val="00927548"/>
    <w:rsid w:val="00AF2938"/>
    <w:rsid w:val="00BA0A54"/>
    <w:rsid w:val="00C71145"/>
    <w:rsid w:val="00ED63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D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0A54"/>
    <w:rPr>
      <w:rFonts w:cs="Times New Roman"/>
      <w:color w:val="0563C1"/>
      <w:u w:val="single"/>
    </w:rPr>
  </w:style>
  <w:style w:type="paragraph" w:styleId="ListParagraph">
    <w:name w:val="List Paragraph"/>
    <w:basedOn w:val="Normal"/>
    <w:uiPriority w:val="99"/>
    <w:qFormat/>
    <w:rsid w:val="00BA0A54"/>
    <w:pPr>
      <w:ind w:left="720"/>
      <w:contextualSpacing/>
    </w:pPr>
  </w:style>
  <w:style w:type="character" w:styleId="Strong">
    <w:name w:val="Strong"/>
    <w:basedOn w:val="DefaultParagraphFont"/>
    <w:uiPriority w:val="99"/>
    <w:qFormat/>
    <w:locked/>
    <w:rsid w:val="006703DB"/>
    <w:rPr>
      <w:rFonts w:cs="Times New Roman"/>
      <w:b/>
      <w:bCs/>
    </w:rPr>
  </w:style>
  <w:style w:type="paragraph" w:styleId="NormalWeb">
    <w:name w:val="Normal (Web)"/>
    <w:basedOn w:val="Normal"/>
    <w:uiPriority w:val="99"/>
    <w:rsid w:val="006703DB"/>
    <w:pPr>
      <w:spacing w:after="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3147846">
      <w:marLeft w:val="0"/>
      <w:marRight w:val="0"/>
      <w:marTop w:val="0"/>
      <w:marBottom w:val="0"/>
      <w:divBdr>
        <w:top w:val="none" w:sz="0" w:space="0" w:color="auto"/>
        <w:left w:val="none" w:sz="0" w:space="0" w:color="auto"/>
        <w:bottom w:val="none" w:sz="0" w:space="0" w:color="auto"/>
        <w:right w:val="none" w:sz="0" w:space="0" w:color="auto"/>
      </w:divBdr>
      <w:divsChild>
        <w:div w:id="923147856">
          <w:marLeft w:val="0"/>
          <w:marRight w:val="0"/>
          <w:marTop w:val="0"/>
          <w:marBottom w:val="90"/>
          <w:divBdr>
            <w:top w:val="none" w:sz="0" w:space="0" w:color="auto"/>
            <w:left w:val="none" w:sz="0" w:space="0" w:color="auto"/>
            <w:bottom w:val="none" w:sz="0" w:space="0" w:color="auto"/>
            <w:right w:val="none" w:sz="0" w:space="0" w:color="auto"/>
          </w:divBdr>
        </w:div>
        <w:div w:id="923147878">
          <w:marLeft w:val="0"/>
          <w:marRight w:val="0"/>
          <w:marTop w:val="0"/>
          <w:marBottom w:val="0"/>
          <w:divBdr>
            <w:top w:val="none" w:sz="0" w:space="0" w:color="auto"/>
            <w:left w:val="none" w:sz="0" w:space="0" w:color="auto"/>
            <w:bottom w:val="none" w:sz="0" w:space="0" w:color="auto"/>
            <w:right w:val="none" w:sz="0" w:space="0" w:color="auto"/>
          </w:divBdr>
          <w:divsChild>
            <w:div w:id="923147859">
              <w:marLeft w:val="0"/>
              <w:marRight w:val="0"/>
              <w:marTop w:val="0"/>
              <w:marBottom w:val="0"/>
              <w:divBdr>
                <w:top w:val="none" w:sz="0" w:space="0" w:color="auto"/>
                <w:left w:val="none" w:sz="0" w:space="0" w:color="auto"/>
                <w:bottom w:val="none" w:sz="0" w:space="0" w:color="auto"/>
                <w:right w:val="none" w:sz="0" w:space="0" w:color="auto"/>
              </w:divBdr>
              <w:divsChild>
                <w:div w:id="923147843">
                  <w:marLeft w:val="0"/>
                  <w:marRight w:val="0"/>
                  <w:marTop w:val="0"/>
                  <w:marBottom w:val="300"/>
                  <w:divBdr>
                    <w:top w:val="none" w:sz="0" w:space="0" w:color="auto"/>
                    <w:left w:val="single" w:sz="36" w:space="11" w:color="EEEEEE"/>
                    <w:bottom w:val="none" w:sz="0" w:space="0" w:color="auto"/>
                    <w:right w:val="none" w:sz="0" w:space="0" w:color="auto"/>
                  </w:divBdr>
                </w:div>
                <w:div w:id="923147844">
                  <w:marLeft w:val="0"/>
                  <w:marRight w:val="0"/>
                  <w:marTop w:val="0"/>
                  <w:marBottom w:val="300"/>
                  <w:divBdr>
                    <w:top w:val="none" w:sz="0" w:space="0" w:color="auto"/>
                    <w:left w:val="single" w:sz="36" w:space="11" w:color="EEEEEE"/>
                    <w:bottom w:val="none" w:sz="0" w:space="0" w:color="auto"/>
                    <w:right w:val="none" w:sz="0" w:space="0" w:color="auto"/>
                  </w:divBdr>
                </w:div>
                <w:div w:id="923147845">
                  <w:marLeft w:val="0"/>
                  <w:marRight w:val="0"/>
                  <w:marTop w:val="0"/>
                  <w:marBottom w:val="300"/>
                  <w:divBdr>
                    <w:top w:val="none" w:sz="0" w:space="0" w:color="auto"/>
                    <w:left w:val="single" w:sz="36" w:space="11" w:color="EEEEEE"/>
                    <w:bottom w:val="none" w:sz="0" w:space="0" w:color="auto"/>
                    <w:right w:val="none" w:sz="0" w:space="0" w:color="auto"/>
                  </w:divBdr>
                </w:div>
                <w:div w:id="923147850">
                  <w:marLeft w:val="0"/>
                  <w:marRight w:val="0"/>
                  <w:marTop w:val="0"/>
                  <w:marBottom w:val="300"/>
                  <w:divBdr>
                    <w:top w:val="none" w:sz="0" w:space="0" w:color="auto"/>
                    <w:left w:val="single" w:sz="36" w:space="11" w:color="EEEEEE"/>
                    <w:bottom w:val="none" w:sz="0" w:space="0" w:color="auto"/>
                    <w:right w:val="none" w:sz="0" w:space="0" w:color="auto"/>
                  </w:divBdr>
                </w:div>
                <w:div w:id="923147853">
                  <w:marLeft w:val="0"/>
                  <w:marRight w:val="0"/>
                  <w:marTop w:val="0"/>
                  <w:marBottom w:val="300"/>
                  <w:divBdr>
                    <w:top w:val="none" w:sz="0" w:space="0" w:color="auto"/>
                    <w:left w:val="single" w:sz="36" w:space="11" w:color="EEEEEE"/>
                    <w:bottom w:val="none" w:sz="0" w:space="0" w:color="auto"/>
                    <w:right w:val="none" w:sz="0" w:space="0" w:color="auto"/>
                  </w:divBdr>
                </w:div>
                <w:div w:id="923147854">
                  <w:marLeft w:val="0"/>
                  <w:marRight w:val="0"/>
                  <w:marTop w:val="0"/>
                  <w:marBottom w:val="300"/>
                  <w:divBdr>
                    <w:top w:val="none" w:sz="0" w:space="0" w:color="auto"/>
                    <w:left w:val="single" w:sz="36" w:space="11" w:color="EEEEEE"/>
                    <w:bottom w:val="none" w:sz="0" w:space="0" w:color="auto"/>
                    <w:right w:val="none" w:sz="0" w:space="0" w:color="auto"/>
                  </w:divBdr>
                </w:div>
                <w:div w:id="923147857">
                  <w:marLeft w:val="0"/>
                  <w:marRight w:val="0"/>
                  <w:marTop w:val="0"/>
                  <w:marBottom w:val="300"/>
                  <w:divBdr>
                    <w:top w:val="none" w:sz="0" w:space="0" w:color="auto"/>
                    <w:left w:val="single" w:sz="36" w:space="11" w:color="EEEEEE"/>
                    <w:bottom w:val="none" w:sz="0" w:space="0" w:color="auto"/>
                    <w:right w:val="none" w:sz="0" w:space="0" w:color="auto"/>
                  </w:divBdr>
                </w:div>
                <w:div w:id="923147860">
                  <w:marLeft w:val="0"/>
                  <w:marRight w:val="0"/>
                  <w:marTop w:val="0"/>
                  <w:marBottom w:val="300"/>
                  <w:divBdr>
                    <w:top w:val="none" w:sz="0" w:space="0" w:color="auto"/>
                    <w:left w:val="single" w:sz="36" w:space="11" w:color="EEEEEE"/>
                    <w:bottom w:val="none" w:sz="0" w:space="0" w:color="auto"/>
                    <w:right w:val="none" w:sz="0" w:space="0" w:color="auto"/>
                  </w:divBdr>
                </w:div>
                <w:div w:id="923147861">
                  <w:marLeft w:val="0"/>
                  <w:marRight w:val="0"/>
                  <w:marTop w:val="0"/>
                  <w:marBottom w:val="300"/>
                  <w:divBdr>
                    <w:top w:val="none" w:sz="0" w:space="0" w:color="auto"/>
                    <w:left w:val="single" w:sz="36" w:space="11" w:color="EEEEEE"/>
                    <w:bottom w:val="none" w:sz="0" w:space="0" w:color="auto"/>
                    <w:right w:val="none" w:sz="0" w:space="0" w:color="auto"/>
                  </w:divBdr>
                </w:div>
                <w:div w:id="923147863">
                  <w:marLeft w:val="0"/>
                  <w:marRight w:val="0"/>
                  <w:marTop w:val="0"/>
                  <w:marBottom w:val="300"/>
                  <w:divBdr>
                    <w:top w:val="none" w:sz="0" w:space="0" w:color="auto"/>
                    <w:left w:val="single" w:sz="36" w:space="11" w:color="EEEEEE"/>
                    <w:bottom w:val="none" w:sz="0" w:space="0" w:color="auto"/>
                    <w:right w:val="none" w:sz="0" w:space="0" w:color="auto"/>
                  </w:divBdr>
                </w:div>
                <w:div w:id="923147866">
                  <w:marLeft w:val="0"/>
                  <w:marRight w:val="0"/>
                  <w:marTop w:val="0"/>
                  <w:marBottom w:val="300"/>
                  <w:divBdr>
                    <w:top w:val="none" w:sz="0" w:space="0" w:color="auto"/>
                    <w:left w:val="single" w:sz="36" w:space="11" w:color="EEEEEE"/>
                    <w:bottom w:val="none" w:sz="0" w:space="0" w:color="auto"/>
                    <w:right w:val="none" w:sz="0" w:space="0" w:color="auto"/>
                  </w:divBdr>
                </w:div>
                <w:div w:id="923147870">
                  <w:marLeft w:val="0"/>
                  <w:marRight w:val="0"/>
                  <w:marTop w:val="0"/>
                  <w:marBottom w:val="300"/>
                  <w:divBdr>
                    <w:top w:val="none" w:sz="0" w:space="0" w:color="auto"/>
                    <w:left w:val="single" w:sz="36" w:space="11" w:color="EEEEEE"/>
                    <w:bottom w:val="none" w:sz="0" w:space="0" w:color="auto"/>
                    <w:right w:val="none" w:sz="0" w:space="0" w:color="auto"/>
                  </w:divBdr>
                </w:div>
                <w:div w:id="923147871">
                  <w:marLeft w:val="0"/>
                  <w:marRight w:val="0"/>
                  <w:marTop w:val="0"/>
                  <w:marBottom w:val="300"/>
                  <w:divBdr>
                    <w:top w:val="none" w:sz="0" w:space="0" w:color="auto"/>
                    <w:left w:val="single" w:sz="36" w:space="11" w:color="EEEEEE"/>
                    <w:bottom w:val="none" w:sz="0" w:space="0" w:color="auto"/>
                    <w:right w:val="none" w:sz="0" w:space="0" w:color="auto"/>
                  </w:divBdr>
                </w:div>
                <w:div w:id="923147875">
                  <w:marLeft w:val="0"/>
                  <w:marRight w:val="0"/>
                  <w:marTop w:val="0"/>
                  <w:marBottom w:val="300"/>
                  <w:divBdr>
                    <w:top w:val="none" w:sz="0" w:space="0" w:color="auto"/>
                    <w:left w:val="single" w:sz="36" w:space="11" w:color="EEEEEE"/>
                    <w:bottom w:val="none" w:sz="0" w:space="0" w:color="auto"/>
                    <w:right w:val="none" w:sz="0" w:space="0" w:color="auto"/>
                  </w:divBdr>
                </w:div>
                <w:div w:id="923147876">
                  <w:marLeft w:val="0"/>
                  <w:marRight w:val="0"/>
                  <w:marTop w:val="0"/>
                  <w:marBottom w:val="300"/>
                  <w:divBdr>
                    <w:top w:val="none" w:sz="0" w:space="0" w:color="auto"/>
                    <w:left w:val="single" w:sz="36" w:space="11" w:color="EEEEEE"/>
                    <w:bottom w:val="none" w:sz="0" w:space="0" w:color="auto"/>
                    <w:right w:val="none" w:sz="0" w:space="0" w:color="auto"/>
                  </w:divBdr>
                </w:div>
                <w:div w:id="923147879">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 w:id="923147880">
          <w:marLeft w:val="0"/>
          <w:marRight w:val="0"/>
          <w:marTop w:val="0"/>
          <w:marBottom w:val="150"/>
          <w:divBdr>
            <w:top w:val="single" w:sz="6" w:space="8" w:color="C0C0C0"/>
            <w:left w:val="single" w:sz="6" w:space="8" w:color="C0C0C0"/>
            <w:bottom w:val="single" w:sz="6" w:space="8" w:color="C0C0C0"/>
            <w:right w:val="single" w:sz="6" w:space="8" w:color="C0C0C0"/>
          </w:divBdr>
          <w:divsChild>
            <w:div w:id="923147855">
              <w:marLeft w:val="0"/>
              <w:marRight w:val="0"/>
              <w:marTop w:val="0"/>
              <w:marBottom w:val="0"/>
              <w:divBdr>
                <w:top w:val="none" w:sz="0" w:space="0" w:color="auto"/>
                <w:left w:val="none" w:sz="0" w:space="0" w:color="auto"/>
                <w:bottom w:val="none" w:sz="0" w:space="0" w:color="auto"/>
                <w:right w:val="none" w:sz="0" w:space="0" w:color="auto"/>
              </w:divBdr>
              <w:divsChild>
                <w:div w:id="923147848">
                  <w:marLeft w:val="0"/>
                  <w:marRight w:val="0"/>
                  <w:marTop w:val="0"/>
                  <w:marBottom w:val="0"/>
                  <w:divBdr>
                    <w:top w:val="none" w:sz="0" w:space="0" w:color="auto"/>
                    <w:left w:val="none" w:sz="0" w:space="0" w:color="auto"/>
                    <w:bottom w:val="none" w:sz="0" w:space="0" w:color="auto"/>
                    <w:right w:val="none" w:sz="0" w:space="0" w:color="auto"/>
                  </w:divBdr>
                  <w:divsChild>
                    <w:div w:id="923147847">
                      <w:marLeft w:val="0"/>
                      <w:marRight w:val="0"/>
                      <w:marTop w:val="0"/>
                      <w:marBottom w:val="300"/>
                      <w:divBdr>
                        <w:top w:val="none" w:sz="0" w:space="0" w:color="auto"/>
                        <w:left w:val="none" w:sz="0" w:space="0" w:color="auto"/>
                        <w:bottom w:val="none" w:sz="0" w:space="0" w:color="auto"/>
                        <w:right w:val="none" w:sz="0" w:space="0" w:color="auto"/>
                      </w:divBdr>
                      <w:divsChild>
                        <w:div w:id="923147864">
                          <w:marLeft w:val="0"/>
                          <w:marRight w:val="0"/>
                          <w:marTop w:val="0"/>
                          <w:marBottom w:val="0"/>
                          <w:divBdr>
                            <w:top w:val="none" w:sz="0" w:space="0" w:color="auto"/>
                            <w:left w:val="none" w:sz="0" w:space="0" w:color="auto"/>
                            <w:bottom w:val="none" w:sz="0" w:space="0" w:color="auto"/>
                            <w:right w:val="none" w:sz="0" w:space="0" w:color="auto"/>
                          </w:divBdr>
                          <w:divsChild>
                            <w:div w:id="923147865">
                              <w:marLeft w:val="0"/>
                              <w:marRight w:val="0"/>
                              <w:marTop w:val="0"/>
                              <w:marBottom w:val="0"/>
                              <w:divBdr>
                                <w:top w:val="none" w:sz="0" w:space="0" w:color="auto"/>
                                <w:left w:val="none" w:sz="0" w:space="0" w:color="auto"/>
                                <w:bottom w:val="none" w:sz="0" w:space="0" w:color="auto"/>
                                <w:right w:val="none" w:sz="0" w:space="0" w:color="auto"/>
                              </w:divBdr>
                              <w:divsChild>
                                <w:div w:id="923147873">
                                  <w:marLeft w:val="0"/>
                                  <w:marRight w:val="0"/>
                                  <w:marTop w:val="0"/>
                                  <w:marBottom w:val="0"/>
                                  <w:divBdr>
                                    <w:top w:val="single" w:sz="36" w:space="0" w:color="FFFFFF"/>
                                    <w:left w:val="single" w:sz="36" w:space="0" w:color="FFFFFF"/>
                                    <w:bottom w:val="single" w:sz="36" w:space="0" w:color="FFFFFF"/>
                                    <w:right w:val="single" w:sz="36" w:space="0" w:color="FFFFFF"/>
                                  </w:divBdr>
                                  <w:divsChild>
                                    <w:div w:id="923147867">
                                      <w:marLeft w:val="0"/>
                                      <w:marRight w:val="0"/>
                                      <w:marTop w:val="0"/>
                                      <w:marBottom w:val="0"/>
                                      <w:divBdr>
                                        <w:top w:val="none" w:sz="0" w:space="0" w:color="auto"/>
                                        <w:left w:val="none" w:sz="0" w:space="0" w:color="auto"/>
                                        <w:bottom w:val="none" w:sz="0" w:space="0" w:color="auto"/>
                                        <w:right w:val="none" w:sz="0" w:space="0" w:color="auto"/>
                                      </w:divBdr>
                                      <w:divsChild>
                                        <w:div w:id="923147862">
                                          <w:marLeft w:val="0"/>
                                          <w:marRight w:val="0"/>
                                          <w:marTop w:val="0"/>
                                          <w:marBottom w:val="0"/>
                                          <w:divBdr>
                                            <w:top w:val="single" w:sz="2" w:space="0" w:color="auto"/>
                                            <w:left w:val="single" w:sz="2" w:space="0" w:color="auto"/>
                                            <w:bottom w:val="single" w:sz="2" w:space="0" w:color="auto"/>
                                            <w:right w:val="single" w:sz="2" w:space="0" w:color="auto"/>
                                          </w:divBdr>
                                          <w:divsChild>
                                            <w:div w:id="923147869">
                                              <w:marLeft w:val="0"/>
                                              <w:marRight w:val="0"/>
                                              <w:marTop w:val="0"/>
                                              <w:marBottom w:val="0"/>
                                              <w:divBdr>
                                                <w:top w:val="single" w:sz="2" w:space="0" w:color="DFDFDF"/>
                                                <w:left w:val="single" w:sz="2" w:space="0" w:color="DFDFDF"/>
                                                <w:bottom w:val="single" w:sz="2" w:space="0" w:color="9F9F9F"/>
                                                <w:right w:val="single" w:sz="2" w:space="0" w:color="9F9F9F"/>
                                              </w:divBdr>
                                              <w:divsChild>
                                                <w:div w:id="923147852">
                                                  <w:marLeft w:val="0"/>
                                                  <w:marRight w:val="180"/>
                                                  <w:marTop w:val="0"/>
                                                  <w:marBottom w:val="120"/>
                                                  <w:divBdr>
                                                    <w:top w:val="none" w:sz="0" w:space="0" w:color="auto"/>
                                                    <w:left w:val="none" w:sz="0" w:space="0" w:color="auto"/>
                                                    <w:bottom w:val="none" w:sz="0" w:space="0" w:color="auto"/>
                                                    <w:right w:val="none" w:sz="0" w:space="0" w:color="auto"/>
                                                  </w:divBdr>
                                                </w:div>
                                              </w:divsChild>
                                            </w:div>
                                          </w:divsChild>
                                        </w:div>
                                        <w:div w:id="923147877">
                                          <w:marLeft w:val="0"/>
                                          <w:marRight w:val="0"/>
                                          <w:marTop w:val="0"/>
                                          <w:marBottom w:val="0"/>
                                          <w:divBdr>
                                            <w:top w:val="single" w:sz="2" w:space="0" w:color="auto"/>
                                            <w:left w:val="single" w:sz="2" w:space="0" w:color="auto"/>
                                            <w:bottom w:val="single" w:sz="2" w:space="0" w:color="auto"/>
                                            <w:right w:val="single" w:sz="2" w:space="0" w:color="auto"/>
                                          </w:divBdr>
                                          <w:divsChild>
                                            <w:div w:id="923147872">
                                              <w:marLeft w:val="0"/>
                                              <w:marRight w:val="0"/>
                                              <w:marTop w:val="0"/>
                                              <w:marBottom w:val="0"/>
                                              <w:divBdr>
                                                <w:top w:val="single" w:sz="2" w:space="0" w:color="DFDFDF"/>
                                                <w:left w:val="single" w:sz="2" w:space="0" w:color="DFDFDF"/>
                                                <w:bottom w:val="single" w:sz="2" w:space="0" w:color="9F9F9F"/>
                                                <w:right w:val="single" w:sz="2" w:space="0" w:color="9F9F9F"/>
                                              </w:divBdr>
                                              <w:divsChild>
                                                <w:div w:id="923147858">
                                                  <w:marLeft w:val="0"/>
                                                  <w:marRight w:val="180"/>
                                                  <w:marTop w:val="0"/>
                                                  <w:marBottom w:val="120"/>
                                                  <w:divBdr>
                                                    <w:top w:val="none" w:sz="0" w:space="0" w:color="auto"/>
                                                    <w:left w:val="none" w:sz="0" w:space="0" w:color="auto"/>
                                                    <w:bottom w:val="none" w:sz="0" w:space="0" w:color="auto"/>
                                                    <w:right w:val="none" w:sz="0" w:space="0" w:color="auto"/>
                                                  </w:divBdr>
                                                </w:div>
                                                <w:div w:id="923147874">
                                                  <w:marLeft w:val="0"/>
                                                  <w:marRight w:val="0"/>
                                                  <w:marTop w:val="0"/>
                                                  <w:marBottom w:val="0"/>
                                                  <w:divBdr>
                                                    <w:top w:val="none" w:sz="0" w:space="0" w:color="auto"/>
                                                    <w:left w:val="none" w:sz="0" w:space="0" w:color="auto"/>
                                                    <w:bottom w:val="none" w:sz="0" w:space="0" w:color="auto"/>
                                                    <w:right w:val="none" w:sz="0" w:space="0" w:color="auto"/>
                                                  </w:divBdr>
                                                  <w:divsChild>
                                                    <w:div w:id="923147851">
                                                      <w:marLeft w:val="0"/>
                                                      <w:marRight w:val="0"/>
                                                      <w:marTop w:val="0"/>
                                                      <w:marBottom w:val="0"/>
                                                      <w:divBdr>
                                                        <w:top w:val="none" w:sz="0" w:space="0" w:color="auto"/>
                                                        <w:left w:val="none" w:sz="0" w:space="0" w:color="auto"/>
                                                        <w:bottom w:val="none" w:sz="0" w:space="0" w:color="auto"/>
                                                        <w:right w:val="none" w:sz="0" w:space="0" w:color="auto"/>
                                                      </w:divBdr>
                                                      <w:divsChild>
                                                        <w:div w:id="92314786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147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1042</TotalTime>
  <Pages>8</Pages>
  <Words>2219</Words>
  <Characters>12652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Босамыкин</cp:lastModifiedBy>
  <cp:revision>8</cp:revision>
  <dcterms:created xsi:type="dcterms:W3CDTF">2021-01-25T12:04:00Z</dcterms:created>
  <dcterms:modified xsi:type="dcterms:W3CDTF">2023-03-22T13:02:00Z</dcterms:modified>
</cp:coreProperties>
</file>